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16" w:rsidRDefault="00B52F16" w:rsidP="00B52F16">
      <w:pPr>
        <w:pStyle w:val="Header"/>
        <w:rPr>
          <w:rFonts w:ascii="Times New Roman" w:hAnsi="Times New Roman"/>
          <w:sz w:val="20"/>
        </w:rPr>
      </w:pPr>
      <w:r w:rsidRPr="007F739E">
        <w:rPr>
          <w:rFonts w:ascii="Times New Roman" w:hAnsi="Times New Roman"/>
          <w:sz w:val="20"/>
        </w:rPr>
        <w:t>Indian Journal of Basic and Applied Medical Research; June 20</w:t>
      </w:r>
      <w:r>
        <w:rPr>
          <w:rFonts w:ascii="Times New Roman" w:hAnsi="Times New Roman"/>
          <w:sz w:val="20"/>
        </w:rPr>
        <w:t>15: Vol.-4, Issue- 3, P. 227-236</w:t>
      </w:r>
    </w:p>
    <w:p w:rsidR="00B52F16" w:rsidRDefault="00B52F16" w:rsidP="00B52F16">
      <w:pPr>
        <w:pStyle w:val="Header"/>
        <w:rPr>
          <w:rFonts w:ascii="Times New Roman" w:hAnsi="Times New Roman"/>
          <w:sz w:val="20"/>
        </w:rPr>
      </w:pPr>
    </w:p>
    <w:p w:rsidR="00B52F16" w:rsidRPr="00682B5C" w:rsidRDefault="00B52F16" w:rsidP="00B52F16">
      <w:pPr>
        <w:pStyle w:val="Header"/>
        <w:rPr>
          <w:rFonts w:ascii="Times New Roman" w:hAnsi="Times New Roman"/>
        </w:rPr>
      </w:pPr>
    </w:p>
    <w:p w:rsidR="00B52F16" w:rsidRPr="00847341" w:rsidRDefault="00B52F16" w:rsidP="00B52F16">
      <w:pPr>
        <w:spacing w:after="0" w:line="360" w:lineRule="auto"/>
        <w:rPr>
          <w:rFonts w:asciiTheme="majorHAnsi" w:hAnsiTheme="majorHAnsi"/>
          <w:b/>
          <w:sz w:val="24"/>
          <w:szCs w:val="24"/>
        </w:rPr>
      </w:pPr>
      <w:r w:rsidRPr="00847341">
        <w:rPr>
          <w:rFonts w:asciiTheme="majorHAnsi" w:hAnsiTheme="majorHAnsi"/>
          <w:b/>
          <w:sz w:val="24"/>
          <w:szCs w:val="24"/>
          <w:highlight w:val="lightGray"/>
        </w:rPr>
        <w:t>Original article</w:t>
      </w:r>
    </w:p>
    <w:p w:rsidR="00B52F16" w:rsidRPr="00847341" w:rsidRDefault="00B52F16" w:rsidP="00B52F16">
      <w:pPr>
        <w:spacing w:after="0" w:line="360" w:lineRule="auto"/>
        <w:rPr>
          <w:rFonts w:asciiTheme="majorHAnsi" w:hAnsiTheme="majorHAnsi"/>
          <w:b/>
          <w:color w:val="1F497D" w:themeColor="text2"/>
          <w:sz w:val="28"/>
          <w:szCs w:val="28"/>
        </w:rPr>
      </w:pPr>
      <w:r w:rsidRPr="00847341">
        <w:rPr>
          <w:rFonts w:asciiTheme="majorHAnsi" w:hAnsiTheme="majorHAnsi"/>
          <w:b/>
          <w:color w:val="1F497D" w:themeColor="text2"/>
          <w:sz w:val="28"/>
          <w:szCs w:val="28"/>
        </w:rPr>
        <w:t xml:space="preserve">Overweight/Obesity and </w:t>
      </w:r>
      <w:r>
        <w:rPr>
          <w:rFonts w:asciiTheme="majorHAnsi" w:hAnsiTheme="majorHAnsi"/>
          <w:b/>
          <w:color w:val="1F497D" w:themeColor="text2"/>
          <w:sz w:val="28"/>
          <w:szCs w:val="28"/>
        </w:rPr>
        <w:t>m</w:t>
      </w:r>
      <w:r w:rsidRPr="00847341">
        <w:rPr>
          <w:rFonts w:asciiTheme="majorHAnsi" w:hAnsiTheme="majorHAnsi"/>
          <w:b/>
          <w:color w:val="1F497D" w:themeColor="text2"/>
          <w:sz w:val="28"/>
          <w:szCs w:val="28"/>
        </w:rPr>
        <w:t xml:space="preserve">etabolic </w:t>
      </w:r>
      <w:r>
        <w:rPr>
          <w:rFonts w:asciiTheme="majorHAnsi" w:hAnsiTheme="majorHAnsi"/>
          <w:b/>
          <w:color w:val="1F497D" w:themeColor="text2"/>
          <w:sz w:val="28"/>
          <w:szCs w:val="28"/>
        </w:rPr>
        <w:t>s</w:t>
      </w:r>
      <w:r w:rsidRPr="00847341">
        <w:rPr>
          <w:rFonts w:asciiTheme="majorHAnsi" w:hAnsiTheme="majorHAnsi"/>
          <w:b/>
          <w:color w:val="1F497D" w:themeColor="text2"/>
          <w:sz w:val="28"/>
          <w:szCs w:val="28"/>
        </w:rPr>
        <w:t xml:space="preserve">yndrome in </w:t>
      </w:r>
      <w:r>
        <w:rPr>
          <w:rFonts w:asciiTheme="majorHAnsi" w:hAnsiTheme="majorHAnsi"/>
          <w:b/>
          <w:color w:val="1F497D" w:themeColor="text2"/>
          <w:sz w:val="28"/>
          <w:szCs w:val="28"/>
        </w:rPr>
        <w:t>w</w:t>
      </w:r>
      <w:r w:rsidRPr="00847341">
        <w:rPr>
          <w:rFonts w:asciiTheme="majorHAnsi" w:hAnsiTheme="majorHAnsi"/>
          <w:b/>
          <w:color w:val="1F497D" w:themeColor="text2"/>
          <w:sz w:val="28"/>
          <w:szCs w:val="28"/>
        </w:rPr>
        <w:t xml:space="preserve">omen with </w:t>
      </w:r>
      <w:r>
        <w:rPr>
          <w:rFonts w:asciiTheme="majorHAnsi" w:hAnsiTheme="majorHAnsi"/>
          <w:b/>
          <w:color w:val="1F497D" w:themeColor="text2"/>
          <w:sz w:val="28"/>
          <w:szCs w:val="28"/>
        </w:rPr>
        <w:t>polycystic ovary s</w:t>
      </w:r>
      <w:r w:rsidRPr="00847341">
        <w:rPr>
          <w:rFonts w:asciiTheme="majorHAnsi" w:hAnsiTheme="majorHAnsi"/>
          <w:b/>
          <w:color w:val="1F497D" w:themeColor="text2"/>
          <w:sz w:val="28"/>
          <w:szCs w:val="28"/>
        </w:rPr>
        <w:t>yndrome</w:t>
      </w:r>
    </w:p>
    <w:p w:rsidR="00B52F16" w:rsidRDefault="00B52F16" w:rsidP="00B52F16">
      <w:pPr>
        <w:spacing w:after="0" w:line="360" w:lineRule="auto"/>
        <w:rPr>
          <w:rFonts w:asciiTheme="majorHAnsi" w:hAnsiTheme="majorHAnsi"/>
          <w:b/>
          <w:sz w:val="20"/>
          <w:szCs w:val="20"/>
          <w:vertAlign w:val="superscript"/>
        </w:rPr>
      </w:pPr>
      <w:proofErr w:type="spellStart"/>
      <w:r w:rsidRPr="00847341">
        <w:rPr>
          <w:rFonts w:asciiTheme="majorHAnsi" w:hAnsiTheme="majorHAnsi"/>
          <w:b/>
          <w:sz w:val="20"/>
          <w:szCs w:val="20"/>
        </w:rPr>
        <w:t>Krithika</w:t>
      </w:r>
      <w:proofErr w:type="spellEnd"/>
      <w:r w:rsidRPr="00847341">
        <w:rPr>
          <w:rFonts w:asciiTheme="majorHAnsi" w:hAnsiTheme="majorHAnsi"/>
          <w:b/>
          <w:sz w:val="20"/>
          <w:szCs w:val="20"/>
        </w:rPr>
        <w:t xml:space="preserve"> D Muralidhara</w:t>
      </w:r>
      <w:r w:rsidRPr="00847341">
        <w:rPr>
          <w:rFonts w:asciiTheme="majorHAnsi" w:hAnsiTheme="majorHAnsi"/>
          <w:b/>
          <w:sz w:val="20"/>
          <w:szCs w:val="20"/>
          <w:vertAlign w:val="superscript"/>
        </w:rPr>
        <w:t>1</w:t>
      </w:r>
      <w:r w:rsidRPr="00847341">
        <w:rPr>
          <w:rFonts w:asciiTheme="majorHAnsi" w:hAnsiTheme="majorHAnsi"/>
          <w:b/>
          <w:sz w:val="20"/>
          <w:szCs w:val="20"/>
        </w:rPr>
        <w:t xml:space="preserve">*, </w:t>
      </w:r>
      <w:proofErr w:type="spellStart"/>
      <w:r w:rsidRPr="00847341">
        <w:rPr>
          <w:rFonts w:asciiTheme="majorHAnsi" w:hAnsiTheme="majorHAnsi"/>
          <w:b/>
          <w:sz w:val="20"/>
          <w:szCs w:val="20"/>
        </w:rPr>
        <w:t>Prabha</w:t>
      </w:r>
      <w:proofErr w:type="spellEnd"/>
      <w:r w:rsidRPr="00847341">
        <w:rPr>
          <w:rFonts w:asciiTheme="majorHAnsi" w:hAnsiTheme="majorHAnsi"/>
          <w:b/>
          <w:sz w:val="20"/>
          <w:szCs w:val="20"/>
        </w:rPr>
        <w:t xml:space="preserve"> M Adhikari</w:t>
      </w:r>
      <w:r w:rsidRPr="00847341">
        <w:rPr>
          <w:rFonts w:asciiTheme="majorHAnsi" w:hAnsiTheme="majorHAnsi"/>
          <w:b/>
          <w:sz w:val="20"/>
          <w:szCs w:val="20"/>
          <w:vertAlign w:val="superscript"/>
        </w:rPr>
        <w:t>2</w:t>
      </w:r>
      <w:r w:rsidRPr="00847341">
        <w:rPr>
          <w:rFonts w:asciiTheme="majorHAnsi" w:hAnsiTheme="majorHAnsi"/>
          <w:b/>
          <w:sz w:val="20"/>
          <w:szCs w:val="20"/>
        </w:rPr>
        <w:t xml:space="preserve">, </w:t>
      </w:r>
      <w:proofErr w:type="spellStart"/>
      <w:r w:rsidRPr="00847341">
        <w:rPr>
          <w:rFonts w:asciiTheme="majorHAnsi" w:hAnsiTheme="majorHAnsi"/>
          <w:b/>
          <w:sz w:val="20"/>
          <w:szCs w:val="20"/>
        </w:rPr>
        <w:t>Muralidhara</w:t>
      </w:r>
      <w:proofErr w:type="spellEnd"/>
      <w:r w:rsidRPr="00847341">
        <w:rPr>
          <w:rFonts w:asciiTheme="majorHAnsi" w:hAnsiTheme="majorHAnsi"/>
          <w:b/>
          <w:sz w:val="20"/>
          <w:szCs w:val="20"/>
        </w:rPr>
        <w:t xml:space="preserve"> DV</w:t>
      </w:r>
      <w:r w:rsidRPr="00847341">
        <w:rPr>
          <w:rFonts w:asciiTheme="majorHAnsi" w:hAnsiTheme="majorHAnsi"/>
          <w:b/>
          <w:sz w:val="20"/>
          <w:szCs w:val="20"/>
          <w:vertAlign w:val="superscript"/>
        </w:rPr>
        <w:t xml:space="preserve">3 </w:t>
      </w:r>
    </w:p>
    <w:p w:rsidR="00B52F16" w:rsidRPr="00847341" w:rsidRDefault="00B52F16" w:rsidP="00B52F16">
      <w:pPr>
        <w:spacing w:after="0" w:line="360" w:lineRule="auto"/>
        <w:rPr>
          <w:rFonts w:asciiTheme="majorHAnsi" w:hAnsiTheme="majorHAnsi"/>
          <w:b/>
          <w:sz w:val="20"/>
          <w:szCs w:val="20"/>
        </w:rPr>
      </w:pPr>
    </w:p>
    <w:p w:rsidR="00B52F16" w:rsidRPr="00847341" w:rsidRDefault="00B52F16" w:rsidP="00B52F16">
      <w:pPr>
        <w:spacing w:after="0" w:line="360" w:lineRule="auto"/>
        <w:rPr>
          <w:rFonts w:asciiTheme="majorHAnsi" w:hAnsiTheme="majorHAnsi"/>
          <w:sz w:val="18"/>
          <w:szCs w:val="18"/>
        </w:rPr>
      </w:pPr>
      <w:r w:rsidRPr="00847341">
        <w:rPr>
          <w:rFonts w:asciiTheme="majorHAnsi" w:hAnsiTheme="majorHAnsi"/>
          <w:sz w:val="18"/>
          <w:szCs w:val="18"/>
          <w:vertAlign w:val="superscript"/>
        </w:rPr>
        <w:t>1</w:t>
      </w:r>
      <w:r w:rsidRPr="00847341">
        <w:rPr>
          <w:rFonts w:asciiTheme="majorHAnsi" w:hAnsiTheme="majorHAnsi"/>
          <w:sz w:val="18"/>
          <w:szCs w:val="18"/>
        </w:rPr>
        <w:t>Department of Critical Care, KEM Hospital, Mumbai, India</w:t>
      </w:r>
    </w:p>
    <w:p w:rsidR="00B52F16" w:rsidRPr="00847341" w:rsidRDefault="00B52F16" w:rsidP="00B52F16">
      <w:pPr>
        <w:spacing w:after="0" w:line="360" w:lineRule="auto"/>
        <w:rPr>
          <w:rFonts w:asciiTheme="majorHAnsi" w:hAnsiTheme="majorHAnsi"/>
          <w:sz w:val="18"/>
          <w:szCs w:val="18"/>
        </w:rPr>
      </w:pPr>
      <w:r w:rsidRPr="00847341">
        <w:rPr>
          <w:rFonts w:asciiTheme="majorHAnsi" w:hAnsiTheme="majorHAnsi"/>
          <w:sz w:val="18"/>
          <w:szCs w:val="18"/>
          <w:vertAlign w:val="superscript"/>
        </w:rPr>
        <w:t>2</w:t>
      </w:r>
      <w:r w:rsidRPr="00847341">
        <w:rPr>
          <w:rFonts w:asciiTheme="majorHAnsi" w:hAnsiTheme="majorHAnsi"/>
          <w:sz w:val="18"/>
          <w:szCs w:val="18"/>
        </w:rPr>
        <w:t xml:space="preserve">Department of Medicine, </w:t>
      </w:r>
      <w:proofErr w:type="spellStart"/>
      <w:r w:rsidRPr="00847341">
        <w:rPr>
          <w:rFonts w:asciiTheme="majorHAnsi" w:hAnsiTheme="majorHAnsi"/>
          <w:sz w:val="18"/>
          <w:szCs w:val="18"/>
        </w:rPr>
        <w:t>Kasturba</w:t>
      </w:r>
      <w:proofErr w:type="spellEnd"/>
      <w:r w:rsidRPr="00847341">
        <w:rPr>
          <w:rFonts w:asciiTheme="majorHAnsi" w:hAnsiTheme="majorHAnsi"/>
          <w:sz w:val="18"/>
          <w:szCs w:val="18"/>
        </w:rPr>
        <w:t xml:space="preserve"> Medical College, Mangalore, India</w:t>
      </w:r>
    </w:p>
    <w:p w:rsidR="00B52F16" w:rsidRPr="00847341" w:rsidRDefault="00B52F16" w:rsidP="00B52F16">
      <w:pPr>
        <w:spacing w:after="0" w:line="360" w:lineRule="auto"/>
        <w:rPr>
          <w:rFonts w:asciiTheme="majorHAnsi" w:hAnsiTheme="majorHAnsi"/>
          <w:sz w:val="18"/>
          <w:szCs w:val="18"/>
        </w:rPr>
      </w:pPr>
      <w:r w:rsidRPr="00847341">
        <w:rPr>
          <w:rFonts w:asciiTheme="majorHAnsi" w:hAnsiTheme="majorHAnsi"/>
          <w:sz w:val="18"/>
          <w:szCs w:val="18"/>
          <w:vertAlign w:val="superscript"/>
        </w:rPr>
        <w:t>3</w:t>
      </w:r>
      <w:r w:rsidRPr="00847341">
        <w:rPr>
          <w:rFonts w:asciiTheme="majorHAnsi" w:hAnsiTheme="majorHAnsi"/>
          <w:sz w:val="18"/>
          <w:szCs w:val="18"/>
        </w:rPr>
        <w:t xml:space="preserve">Faculty of Medicine, </w:t>
      </w:r>
      <w:proofErr w:type="spellStart"/>
      <w:r w:rsidRPr="00847341">
        <w:rPr>
          <w:rFonts w:asciiTheme="majorHAnsi" w:hAnsiTheme="majorHAnsi"/>
          <w:sz w:val="18"/>
          <w:szCs w:val="18"/>
        </w:rPr>
        <w:t>Univ</w:t>
      </w:r>
      <w:proofErr w:type="spellEnd"/>
      <w:r w:rsidRPr="00847341">
        <w:rPr>
          <w:rFonts w:asciiTheme="majorHAnsi" w:hAnsiTheme="majorHAnsi"/>
          <w:sz w:val="18"/>
          <w:szCs w:val="18"/>
        </w:rPr>
        <w:t xml:space="preserve"> Sultan </w:t>
      </w:r>
      <w:proofErr w:type="spellStart"/>
      <w:r w:rsidRPr="00847341">
        <w:rPr>
          <w:rFonts w:asciiTheme="majorHAnsi" w:hAnsiTheme="majorHAnsi"/>
          <w:sz w:val="18"/>
          <w:szCs w:val="18"/>
        </w:rPr>
        <w:t>Zainal</w:t>
      </w:r>
      <w:proofErr w:type="spellEnd"/>
      <w:r w:rsidRPr="00847341">
        <w:rPr>
          <w:rFonts w:asciiTheme="majorHAnsi" w:hAnsiTheme="majorHAnsi"/>
          <w:sz w:val="18"/>
          <w:szCs w:val="18"/>
        </w:rPr>
        <w:t xml:space="preserve"> </w:t>
      </w:r>
      <w:proofErr w:type="spellStart"/>
      <w:r w:rsidRPr="00847341">
        <w:rPr>
          <w:rFonts w:asciiTheme="majorHAnsi" w:hAnsiTheme="majorHAnsi"/>
          <w:sz w:val="18"/>
          <w:szCs w:val="18"/>
        </w:rPr>
        <w:t>Abi</w:t>
      </w:r>
      <w:r>
        <w:rPr>
          <w:rFonts w:asciiTheme="majorHAnsi" w:hAnsiTheme="majorHAnsi"/>
          <w:sz w:val="18"/>
          <w:szCs w:val="18"/>
        </w:rPr>
        <w:t>din</w:t>
      </w:r>
      <w:proofErr w:type="spellEnd"/>
      <w:r>
        <w:rPr>
          <w:rFonts w:asciiTheme="majorHAnsi" w:hAnsiTheme="majorHAnsi"/>
          <w:sz w:val="18"/>
          <w:szCs w:val="18"/>
        </w:rPr>
        <w:t>, Kuala Terengganu, Malaysia</w:t>
      </w:r>
    </w:p>
    <w:p w:rsidR="00B52F16" w:rsidRPr="00847341" w:rsidRDefault="00B52F16" w:rsidP="00B52F16">
      <w:pPr>
        <w:pBdr>
          <w:bottom w:val="single" w:sz="6" w:space="1" w:color="auto"/>
        </w:pBdr>
        <w:spacing w:after="0" w:line="360" w:lineRule="auto"/>
        <w:jc w:val="both"/>
        <w:rPr>
          <w:rFonts w:asciiTheme="majorHAnsi" w:hAnsiTheme="majorHAnsi"/>
          <w:sz w:val="18"/>
          <w:szCs w:val="18"/>
        </w:rPr>
      </w:pPr>
      <w:r w:rsidRPr="00847341">
        <w:rPr>
          <w:rFonts w:asciiTheme="majorHAnsi" w:eastAsia="Times New Roman" w:hAnsiTheme="majorHAnsi"/>
          <w:bCs/>
          <w:sz w:val="18"/>
          <w:szCs w:val="18"/>
        </w:rPr>
        <w:t xml:space="preserve">*Corresponding </w:t>
      </w:r>
      <w:proofErr w:type="gramStart"/>
      <w:r w:rsidRPr="00847341">
        <w:rPr>
          <w:rFonts w:asciiTheme="majorHAnsi" w:eastAsia="Times New Roman" w:hAnsiTheme="majorHAnsi"/>
          <w:bCs/>
          <w:sz w:val="18"/>
          <w:szCs w:val="18"/>
        </w:rPr>
        <w:t>author</w:t>
      </w:r>
      <w:r w:rsidRPr="00847341">
        <w:rPr>
          <w:rFonts w:asciiTheme="majorHAnsi" w:hAnsiTheme="majorHAnsi"/>
          <w:sz w:val="18"/>
          <w:szCs w:val="18"/>
        </w:rPr>
        <w:t xml:space="preserve"> :</w:t>
      </w:r>
      <w:proofErr w:type="gramEnd"/>
      <w:r w:rsidRPr="00847341">
        <w:rPr>
          <w:rFonts w:asciiTheme="majorHAnsi" w:hAnsiTheme="majorHAnsi"/>
          <w:sz w:val="18"/>
          <w:szCs w:val="18"/>
        </w:rPr>
        <w:t xml:space="preserve"> </w:t>
      </w:r>
      <w:proofErr w:type="spellStart"/>
      <w:r w:rsidRPr="00847341">
        <w:rPr>
          <w:rFonts w:asciiTheme="majorHAnsi" w:hAnsiTheme="majorHAnsi"/>
          <w:sz w:val="18"/>
          <w:szCs w:val="18"/>
        </w:rPr>
        <w:t>Krithika</w:t>
      </w:r>
      <w:proofErr w:type="spellEnd"/>
      <w:r w:rsidRPr="00847341">
        <w:rPr>
          <w:rFonts w:asciiTheme="majorHAnsi" w:hAnsiTheme="majorHAnsi"/>
          <w:sz w:val="18"/>
          <w:szCs w:val="18"/>
        </w:rPr>
        <w:t xml:space="preserve"> D </w:t>
      </w:r>
      <w:proofErr w:type="spellStart"/>
      <w:r w:rsidRPr="00847341">
        <w:rPr>
          <w:rFonts w:asciiTheme="majorHAnsi" w:hAnsiTheme="majorHAnsi"/>
          <w:sz w:val="18"/>
          <w:szCs w:val="18"/>
        </w:rPr>
        <w:t>Muralidhara</w:t>
      </w:r>
      <w:proofErr w:type="spellEnd"/>
    </w:p>
    <w:p w:rsidR="00B52F16" w:rsidRPr="00847341" w:rsidRDefault="00B52F16" w:rsidP="00B52F16">
      <w:pPr>
        <w:spacing w:after="0" w:line="360" w:lineRule="auto"/>
        <w:jc w:val="both"/>
        <w:rPr>
          <w:rFonts w:asciiTheme="majorHAnsi" w:eastAsia="Times New Roman" w:hAnsiTheme="majorHAnsi"/>
          <w:bCs/>
          <w:sz w:val="20"/>
          <w:szCs w:val="20"/>
        </w:rPr>
      </w:pPr>
    </w:p>
    <w:p w:rsidR="00B52F16" w:rsidRPr="00847341" w:rsidRDefault="00B52F16" w:rsidP="00B52F16">
      <w:pPr>
        <w:spacing w:after="0" w:line="360" w:lineRule="auto"/>
        <w:rPr>
          <w:rFonts w:ascii="Times New Roman" w:eastAsia="Times New Roman" w:hAnsi="Times New Roman"/>
          <w:b/>
          <w:bCs/>
          <w:sz w:val="20"/>
          <w:szCs w:val="20"/>
        </w:rPr>
      </w:pPr>
      <w:r w:rsidRPr="00847341">
        <w:rPr>
          <w:rFonts w:ascii="Times New Roman" w:eastAsia="Times New Roman" w:hAnsi="Times New Roman"/>
          <w:b/>
          <w:bCs/>
          <w:sz w:val="20"/>
          <w:szCs w:val="20"/>
        </w:rPr>
        <w:t>Abstract</w:t>
      </w:r>
    </w:p>
    <w:p w:rsidR="00B52F16" w:rsidRPr="00847341" w:rsidRDefault="00B52F16" w:rsidP="00B52F16">
      <w:pPr>
        <w:spacing w:after="0" w:line="360" w:lineRule="auto"/>
        <w:jc w:val="both"/>
        <w:rPr>
          <w:rFonts w:ascii="Times New Roman" w:eastAsia="Times New Roman" w:hAnsi="Times New Roman"/>
          <w:bCs/>
          <w:sz w:val="18"/>
          <w:szCs w:val="18"/>
        </w:rPr>
      </w:pPr>
      <w:r w:rsidRPr="00847341">
        <w:rPr>
          <w:rFonts w:ascii="Times New Roman" w:eastAsia="Times New Roman" w:hAnsi="Times New Roman"/>
          <w:b/>
          <w:bCs/>
          <w:sz w:val="18"/>
          <w:szCs w:val="18"/>
        </w:rPr>
        <w:t>Introduction:</w:t>
      </w:r>
      <w:r w:rsidRPr="00847341">
        <w:rPr>
          <w:rFonts w:ascii="Times New Roman" w:eastAsia="Times New Roman" w:hAnsi="Times New Roman"/>
          <w:bCs/>
          <w:sz w:val="18"/>
          <w:szCs w:val="18"/>
        </w:rPr>
        <w:t xml:space="preserve"> Polycystic ovary syndrome (PCOS) is a common problem among women in south Asia. It is closely associated with metabolic syndrome (</w:t>
      </w:r>
      <w:proofErr w:type="spellStart"/>
      <w:r w:rsidRPr="00847341">
        <w:rPr>
          <w:rFonts w:ascii="Times New Roman" w:eastAsia="Times New Roman" w:hAnsi="Times New Roman"/>
          <w:bCs/>
          <w:sz w:val="18"/>
          <w:szCs w:val="18"/>
        </w:rPr>
        <w:t>MetS</w:t>
      </w:r>
      <w:proofErr w:type="spellEnd"/>
      <w:r w:rsidRPr="00847341">
        <w:rPr>
          <w:rFonts w:ascii="Times New Roman" w:eastAsia="Times New Roman" w:hAnsi="Times New Roman"/>
          <w:bCs/>
          <w:sz w:val="18"/>
          <w:szCs w:val="18"/>
        </w:rPr>
        <w:t xml:space="preserve">) that is characterized by a cluster of co-morbidities. The aim and objective of the study was to evaluate the prevalence of the </w:t>
      </w:r>
      <w:proofErr w:type="spellStart"/>
      <w:r w:rsidRPr="00847341">
        <w:rPr>
          <w:rFonts w:ascii="Times New Roman" w:eastAsia="Times New Roman" w:hAnsi="Times New Roman"/>
          <w:bCs/>
          <w:sz w:val="18"/>
          <w:szCs w:val="18"/>
        </w:rPr>
        <w:t>MetS</w:t>
      </w:r>
      <w:proofErr w:type="spellEnd"/>
      <w:r w:rsidRPr="00847341">
        <w:rPr>
          <w:rFonts w:ascii="Times New Roman" w:eastAsia="Times New Roman" w:hAnsi="Times New Roman"/>
          <w:bCs/>
          <w:sz w:val="18"/>
          <w:szCs w:val="18"/>
        </w:rPr>
        <w:t xml:space="preserve"> and its features in women with PCOS in a small population from south India and classify them on the basis of body mass index (BMI). </w:t>
      </w:r>
    </w:p>
    <w:p w:rsidR="00B52F16" w:rsidRPr="00847341" w:rsidRDefault="00B52F16" w:rsidP="00B52F16">
      <w:pPr>
        <w:spacing w:after="0" w:line="360" w:lineRule="auto"/>
        <w:jc w:val="both"/>
        <w:rPr>
          <w:rFonts w:ascii="Times New Roman" w:eastAsia="Times New Roman" w:hAnsi="Times New Roman"/>
          <w:bCs/>
          <w:sz w:val="18"/>
          <w:szCs w:val="18"/>
        </w:rPr>
      </w:pPr>
      <w:r w:rsidRPr="00847341">
        <w:rPr>
          <w:rFonts w:ascii="Times New Roman" w:eastAsia="Times New Roman" w:hAnsi="Times New Roman"/>
          <w:b/>
          <w:bCs/>
          <w:sz w:val="18"/>
          <w:szCs w:val="18"/>
        </w:rPr>
        <w:t>Methods</w:t>
      </w:r>
      <w:r w:rsidRPr="00847341">
        <w:rPr>
          <w:rFonts w:ascii="Times New Roman" w:eastAsia="Times New Roman" w:hAnsi="Times New Roman"/>
          <w:bCs/>
          <w:sz w:val="18"/>
          <w:szCs w:val="18"/>
        </w:rPr>
        <w:t xml:space="preserve">: Women affected with PCOS as assessed by ESHRE/ASRM criteria, were grouped into normal, underweight and overweight/obese groups based on BMI. Central obesity was assessed by measuring the waist circumference (WC). Blood pressure measurements and biochemical variables such as fasting blood glucose and lipid profile required for assessing the </w:t>
      </w:r>
      <w:proofErr w:type="spellStart"/>
      <w:r w:rsidRPr="00847341">
        <w:rPr>
          <w:rFonts w:ascii="Times New Roman" w:eastAsia="Times New Roman" w:hAnsi="Times New Roman"/>
          <w:bCs/>
          <w:sz w:val="18"/>
          <w:szCs w:val="18"/>
        </w:rPr>
        <w:t>MetS</w:t>
      </w:r>
      <w:proofErr w:type="spellEnd"/>
      <w:r w:rsidRPr="00847341">
        <w:rPr>
          <w:rFonts w:ascii="Times New Roman" w:eastAsia="Times New Roman" w:hAnsi="Times New Roman"/>
          <w:bCs/>
          <w:sz w:val="18"/>
          <w:szCs w:val="18"/>
        </w:rPr>
        <w:t xml:space="preserve"> were carried out. </w:t>
      </w:r>
    </w:p>
    <w:p w:rsidR="00B52F16" w:rsidRPr="00847341" w:rsidRDefault="00B52F16" w:rsidP="00B52F16">
      <w:pPr>
        <w:spacing w:after="0" w:line="360" w:lineRule="auto"/>
        <w:jc w:val="both"/>
        <w:rPr>
          <w:rFonts w:ascii="Times New Roman" w:eastAsia="Times New Roman" w:hAnsi="Times New Roman"/>
          <w:bCs/>
          <w:sz w:val="18"/>
          <w:szCs w:val="18"/>
        </w:rPr>
      </w:pPr>
      <w:r w:rsidRPr="00847341">
        <w:rPr>
          <w:rFonts w:ascii="Times New Roman" w:eastAsia="Times New Roman" w:hAnsi="Times New Roman"/>
          <w:b/>
          <w:bCs/>
          <w:sz w:val="18"/>
          <w:szCs w:val="18"/>
        </w:rPr>
        <w:t>Results:</w:t>
      </w:r>
      <w:r w:rsidRPr="00847341">
        <w:rPr>
          <w:rFonts w:ascii="Times New Roman" w:eastAsia="Times New Roman" w:hAnsi="Times New Roman"/>
          <w:bCs/>
          <w:sz w:val="18"/>
          <w:szCs w:val="18"/>
        </w:rPr>
        <w:t xml:space="preserve"> Our study has established that a considerable portion of nearly 30% of the PCOS women was suffering from </w:t>
      </w:r>
      <w:proofErr w:type="spellStart"/>
      <w:r w:rsidRPr="00847341">
        <w:rPr>
          <w:rFonts w:ascii="Times New Roman" w:eastAsia="Times New Roman" w:hAnsi="Times New Roman"/>
          <w:bCs/>
          <w:sz w:val="18"/>
          <w:szCs w:val="18"/>
        </w:rPr>
        <w:t>MetS</w:t>
      </w:r>
      <w:proofErr w:type="spellEnd"/>
      <w:r w:rsidRPr="00847341">
        <w:rPr>
          <w:rFonts w:ascii="Times New Roman" w:eastAsia="Times New Roman" w:hAnsi="Times New Roman"/>
          <w:bCs/>
          <w:sz w:val="18"/>
          <w:szCs w:val="18"/>
        </w:rPr>
        <w:t xml:space="preserve"> who were also overweight or obese. The results also showed that nearly 80% of the PCOS subjects had abdominal obesity that was supported by high WC and a good number of the subjects had exhibited hypertension, low high density lipoprotein and </w:t>
      </w:r>
      <w:proofErr w:type="spellStart"/>
      <w:r w:rsidRPr="00847341">
        <w:rPr>
          <w:rFonts w:ascii="Times New Roman" w:eastAsia="Times New Roman" w:hAnsi="Times New Roman"/>
          <w:bCs/>
          <w:sz w:val="18"/>
          <w:szCs w:val="18"/>
        </w:rPr>
        <w:t>hypertriglyceridemia</w:t>
      </w:r>
      <w:proofErr w:type="spellEnd"/>
      <w:r w:rsidRPr="00847341">
        <w:rPr>
          <w:rFonts w:ascii="Times New Roman" w:eastAsia="Times New Roman" w:hAnsi="Times New Roman"/>
          <w:bCs/>
          <w:sz w:val="18"/>
          <w:szCs w:val="18"/>
        </w:rPr>
        <w:t xml:space="preserve">. </w:t>
      </w:r>
    </w:p>
    <w:p w:rsidR="00B52F16" w:rsidRPr="00847341" w:rsidRDefault="00B52F16" w:rsidP="00B52F16">
      <w:pPr>
        <w:spacing w:after="0" w:line="360" w:lineRule="auto"/>
        <w:jc w:val="both"/>
        <w:rPr>
          <w:rFonts w:ascii="Times New Roman" w:hAnsi="Times New Roman"/>
          <w:sz w:val="18"/>
          <w:szCs w:val="18"/>
        </w:rPr>
      </w:pPr>
      <w:r w:rsidRPr="00847341">
        <w:rPr>
          <w:rFonts w:ascii="Times New Roman" w:eastAsia="Times New Roman" w:hAnsi="Times New Roman"/>
          <w:b/>
          <w:bCs/>
          <w:sz w:val="18"/>
          <w:szCs w:val="18"/>
        </w:rPr>
        <w:t>Conclusion:</w:t>
      </w:r>
      <w:r w:rsidRPr="00847341">
        <w:rPr>
          <w:rFonts w:ascii="Times New Roman" w:eastAsia="Times New Roman" w:hAnsi="Times New Roman"/>
          <w:sz w:val="18"/>
          <w:szCs w:val="18"/>
        </w:rPr>
        <w:t xml:space="preserve"> The suggestion that, </w:t>
      </w:r>
      <w:r w:rsidRPr="00847341">
        <w:rPr>
          <w:rFonts w:ascii="Times New Roman" w:hAnsi="Times New Roman"/>
          <w:sz w:val="18"/>
          <w:szCs w:val="18"/>
        </w:rPr>
        <w:t xml:space="preserve">PCOS may represent the manifestation of the </w:t>
      </w:r>
      <w:proofErr w:type="spellStart"/>
      <w:r w:rsidRPr="00847341">
        <w:rPr>
          <w:rFonts w:ascii="Times New Roman" w:hAnsi="Times New Roman"/>
          <w:sz w:val="18"/>
          <w:szCs w:val="18"/>
        </w:rPr>
        <w:t>MetS</w:t>
      </w:r>
      <w:proofErr w:type="spellEnd"/>
      <w:r w:rsidRPr="00847341">
        <w:rPr>
          <w:rFonts w:ascii="Times New Roman" w:hAnsi="Times New Roman"/>
          <w:sz w:val="18"/>
          <w:szCs w:val="18"/>
        </w:rPr>
        <w:t xml:space="preserve"> </w:t>
      </w:r>
      <w:r w:rsidRPr="00847341">
        <w:rPr>
          <w:rFonts w:ascii="Times New Roman" w:eastAsia="Times New Roman" w:hAnsi="Times New Roman"/>
          <w:sz w:val="18"/>
          <w:szCs w:val="18"/>
        </w:rPr>
        <w:t>due to a strong link with obesity</w:t>
      </w:r>
      <w:r w:rsidRPr="00847341">
        <w:rPr>
          <w:rFonts w:ascii="Times New Roman" w:hAnsi="Times New Roman"/>
          <w:sz w:val="18"/>
          <w:szCs w:val="18"/>
        </w:rPr>
        <w:t xml:space="preserve"> appears very appropriate.</w:t>
      </w:r>
    </w:p>
    <w:p w:rsidR="00B52F16" w:rsidRPr="00847341" w:rsidRDefault="00B52F16" w:rsidP="00B52F16">
      <w:pPr>
        <w:pBdr>
          <w:bottom w:val="single" w:sz="6" w:space="1" w:color="auto"/>
        </w:pBdr>
        <w:spacing w:after="0" w:line="360" w:lineRule="auto"/>
        <w:rPr>
          <w:rFonts w:ascii="Times New Roman" w:eastAsia="Times New Roman" w:hAnsi="Times New Roman"/>
          <w:bCs/>
          <w:sz w:val="18"/>
          <w:szCs w:val="18"/>
        </w:rPr>
      </w:pPr>
      <w:r w:rsidRPr="00847341">
        <w:rPr>
          <w:rFonts w:ascii="Times New Roman" w:eastAsia="Times New Roman" w:hAnsi="Times New Roman"/>
          <w:b/>
          <w:bCs/>
          <w:sz w:val="18"/>
          <w:szCs w:val="18"/>
        </w:rPr>
        <w:t>Key words:</w:t>
      </w:r>
      <w:r w:rsidRPr="00847341">
        <w:rPr>
          <w:rFonts w:ascii="Times New Roman" w:eastAsia="Times New Roman" w:hAnsi="Times New Roman"/>
          <w:bCs/>
          <w:sz w:val="18"/>
          <w:szCs w:val="18"/>
        </w:rPr>
        <w:t xml:space="preserve"> Obesity, polycystic ovary syndrome, metabolic syndrome</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52F16"/>
    <w:rsid w:val="000061B3"/>
    <w:rsid w:val="0006104F"/>
    <w:rsid w:val="00274F00"/>
    <w:rsid w:val="007C76B4"/>
    <w:rsid w:val="00A83F59"/>
    <w:rsid w:val="00AE3137"/>
    <w:rsid w:val="00B52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B52F16"/>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52F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2015-06-20T06:35:00Z</dcterms:created>
  <dcterms:modified xsi:type="dcterms:W3CDTF">2015-06-20T06:36:00Z</dcterms:modified>
</cp:coreProperties>
</file>